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E92" w:rsidRDefault="00374E92" w:rsidP="00374E92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Промежуточная аттестация по </w:t>
      </w:r>
      <w:r>
        <w:rPr>
          <w:rFonts w:ascii="Times New Roman" w:hAnsi="Times New Roman"/>
          <w:b/>
          <w:i/>
          <w:sz w:val="28"/>
          <w:szCs w:val="28"/>
        </w:rPr>
        <w:t>родной литературе. 10</w:t>
      </w:r>
      <w:r>
        <w:rPr>
          <w:rFonts w:ascii="Times New Roman" w:hAnsi="Times New Roman"/>
          <w:b/>
          <w:i/>
          <w:sz w:val="28"/>
          <w:szCs w:val="28"/>
        </w:rPr>
        <w:t xml:space="preserve"> класс. </w:t>
      </w:r>
    </w:p>
    <w:p w:rsidR="0081750F" w:rsidRDefault="0081750F" w:rsidP="00374E92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74E92" w:rsidRDefault="00374E92" w:rsidP="00374E92">
      <w:pPr>
        <w:spacing w:after="1" w:line="268" w:lineRule="auto"/>
        <w:ind w:left="-15" w:right="-12" w:firstLine="698"/>
        <w:jc w:val="both"/>
        <w:rPr>
          <w:rFonts w:ascii="Times New Roman" w:eastAsia="Times New Roman" w:hAnsi="Times New Roman"/>
          <w:i/>
          <w:color w:val="000000"/>
          <w:sz w:val="24"/>
          <w:lang w:eastAsia="ru-RU"/>
        </w:rPr>
      </w:pPr>
      <w:r w:rsidRPr="00374E92">
        <w:rPr>
          <w:rFonts w:ascii="Times New Roman" w:eastAsia="Times New Roman" w:hAnsi="Times New Roman"/>
          <w:i/>
          <w:color w:val="000000"/>
          <w:sz w:val="24"/>
          <w:lang w:eastAsia="ru-RU"/>
        </w:rPr>
        <w:t>Выберите только ОДНУ из предложенных тем итогового сочинения, укажите номер выбр</w:t>
      </w:r>
      <w:r>
        <w:rPr>
          <w:rFonts w:ascii="Times New Roman" w:eastAsia="Times New Roman" w:hAnsi="Times New Roman"/>
          <w:i/>
          <w:color w:val="000000"/>
          <w:sz w:val="24"/>
          <w:lang w:eastAsia="ru-RU"/>
        </w:rPr>
        <w:t>анной темы итогового сочинения.</w:t>
      </w:r>
    </w:p>
    <w:p w:rsidR="00374E92" w:rsidRPr="00374E92" w:rsidRDefault="00374E92" w:rsidP="00374E92">
      <w:pPr>
        <w:spacing w:after="1" w:line="268" w:lineRule="auto"/>
        <w:ind w:left="-15" w:right="-12" w:firstLine="698"/>
        <w:jc w:val="both"/>
        <w:rPr>
          <w:rFonts w:ascii="Times New Roman" w:eastAsia="Times New Roman" w:hAnsi="Times New Roman"/>
          <w:i/>
          <w:color w:val="000000"/>
          <w:sz w:val="24"/>
          <w:lang w:eastAsia="ru-RU"/>
        </w:rPr>
      </w:pPr>
      <w:r w:rsidRPr="00374E92">
        <w:rPr>
          <w:rFonts w:ascii="Times New Roman" w:eastAsia="Times New Roman" w:hAnsi="Times New Roman"/>
          <w:i/>
          <w:color w:val="000000"/>
          <w:sz w:val="24"/>
          <w:lang w:eastAsia="ru-RU"/>
        </w:rPr>
        <w:t>Напишите сочинение-рассуждение на эту т</w:t>
      </w:r>
      <w:r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ему. Рекомендуемый объём </w:t>
      </w:r>
      <w:proofErr w:type="gramStart"/>
      <w:r>
        <w:rPr>
          <w:rFonts w:ascii="Times New Roman" w:eastAsia="Times New Roman" w:hAnsi="Times New Roman"/>
          <w:i/>
          <w:color w:val="000000"/>
          <w:sz w:val="24"/>
          <w:lang w:eastAsia="ru-RU"/>
        </w:rPr>
        <w:t>–  от</w:t>
      </w:r>
      <w:proofErr w:type="gramEnd"/>
      <w:r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 2</w:t>
      </w:r>
      <w:r w:rsidRPr="00374E92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50 слов. Если в сочинении менее 250 слов (в подсчёт включаются все слова, в том числе служебные), то за такую работу ставится «незачёт». </w:t>
      </w:r>
    </w:p>
    <w:p w:rsidR="00374E92" w:rsidRDefault="00374E92" w:rsidP="00374E92">
      <w:pPr>
        <w:spacing w:after="1" w:line="268" w:lineRule="auto"/>
        <w:ind w:left="-15" w:right="-12" w:firstLine="698"/>
        <w:jc w:val="both"/>
        <w:rPr>
          <w:rFonts w:ascii="Times New Roman" w:eastAsia="Times New Roman" w:hAnsi="Times New Roman"/>
          <w:i/>
          <w:color w:val="000000"/>
          <w:sz w:val="24"/>
          <w:lang w:eastAsia="ru-RU"/>
        </w:rPr>
      </w:pPr>
      <w:r w:rsidRPr="00374E92">
        <w:rPr>
          <w:rFonts w:ascii="Times New Roman" w:eastAsia="Times New Roman" w:hAnsi="Times New Roman"/>
          <w:i/>
          <w:color w:val="000000"/>
          <w:sz w:val="24"/>
          <w:lang w:eastAsia="ru-RU"/>
        </w:rPr>
        <w:t>Итоговое сочинение выполняется самостоятельно. Не допускается списывание сочинения (фрагментов сочинения) из какого-либо источника или воспроизв</w:t>
      </w:r>
      <w:r>
        <w:rPr>
          <w:rFonts w:ascii="Times New Roman" w:eastAsia="Times New Roman" w:hAnsi="Times New Roman"/>
          <w:i/>
          <w:color w:val="000000"/>
          <w:sz w:val="24"/>
          <w:lang w:eastAsia="ru-RU"/>
        </w:rPr>
        <w:t>едение по памяти чужого текста.</w:t>
      </w:r>
      <w:r w:rsidRPr="00374E92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 </w:t>
      </w:r>
    </w:p>
    <w:p w:rsidR="00374E92" w:rsidRPr="00374E92" w:rsidRDefault="00374E92" w:rsidP="00374E92">
      <w:pPr>
        <w:spacing w:after="1" w:line="268" w:lineRule="auto"/>
        <w:ind w:left="-15" w:right="-12" w:firstLine="698"/>
        <w:jc w:val="both"/>
        <w:rPr>
          <w:rFonts w:ascii="Times New Roman" w:eastAsia="Times New Roman" w:hAnsi="Times New Roman"/>
          <w:i/>
          <w:color w:val="000000"/>
          <w:sz w:val="24"/>
          <w:lang w:eastAsia="ru-RU"/>
        </w:rPr>
      </w:pPr>
      <w:r w:rsidRPr="00374E92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Допускается прямое или косвенное цитирование с обязательной ссылкой на источник (ссылка даётся в свободной форме). Объём цитирования не должен превышать объём Вашего собственного текста. Если сочинение признано несамостоятельным, то выставляется «незачёт» за работу в целом (такое сочинение не проверяется по критериям оценивания). </w:t>
      </w:r>
    </w:p>
    <w:p w:rsidR="00374E92" w:rsidRDefault="00374E92" w:rsidP="00374E92">
      <w:pPr>
        <w:spacing w:after="1" w:line="268" w:lineRule="auto"/>
        <w:ind w:left="-15" w:right="-12" w:firstLine="698"/>
        <w:jc w:val="both"/>
        <w:rPr>
          <w:rFonts w:ascii="Times New Roman" w:eastAsia="Times New Roman" w:hAnsi="Times New Roman"/>
          <w:i/>
          <w:color w:val="000000"/>
          <w:sz w:val="24"/>
          <w:lang w:eastAsia="ru-RU"/>
        </w:rPr>
      </w:pPr>
      <w:r w:rsidRPr="00374E92">
        <w:rPr>
          <w:rFonts w:ascii="Times New Roman" w:eastAsia="Times New Roman" w:hAnsi="Times New Roman"/>
          <w:i/>
          <w:color w:val="000000"/>
          <w:sz w:val="24"/>
          <w:lang w:eastAsia="ru-RU"/>
        </w:rPr>
        <w:t>В рамках заявленной темы сформулируйте свою позицию, докажите её, подкрепляя аргументы примерами из опубликованных литературных произведений. Можно привлекать произведения устного народного творчества (за исключением малых жанров</w:t>
      </w:r>
      <w:proofErr w:type="gramStart"/>
      <w:r w:rsidRPr="00374E92">
        <w:rPr>
          <w:rFonts w:ascii="Times New Roman" w:eastAsia="Times New Roman" w:hAnsi="Times New Roman"/>
          <w:i/>
          <w:color w:val="000000"/>
          <w:sz w:val="24"/>
          <w:lang w:eastAsia="ru-RU"/>
        </w:rPr>
        <w:t>),  а</w:t>
      </w:r>
      <w:proofErr w:type="gramEnd"/>
      <w:r w:rsidRPr="00374E92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 также художественную, документальную, мемуарную, публицистическую, научную  и научно-популярную литературу (в том числе философскую, психологическую, литературоведческую, искусствоведческую), дневники, очерки, литературную критику  и другие произведения отечественной и мировой литературы. Достаточно опоры на один текст (количество привлечённых текстов не так важно, как глубина раскрытия </w:t>
      </w:r>
      <w:proofErr w:type="gramStart"/>
      <w:r w:rsidRPr="00374E92">
        <w:rPr>
          <w:rFonts w:ascii="Times New Roman" w:eastAsia="Times New Roman" w:hAnsi="Times New Roman"/>
          <w:i/>
          <w:color w:val="000000"/>
          <w:sz w:val="24"/>
          <w:lang w:eastAsia="ru-RU"/>
        </w:rPr>
        <w:t>темы  с</w:t>
      </w:r>
      <w:proofErr w:type="gramEnd"/>
      <w:r w:rsidRPr="00374E92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 опорой на литературный материал</w:t>
      </w:r>
      <w:r>
        <w:rPr>
          <w:rFonts w:ascii="Times New Roman" w:eastAsia="Times New Roman" w:hAnsi="Times New Roman"/>
          <w:i/>
          <w:color w:val="000000"/>
          <w:sz w:val="24"/>
          <w:lang w:eastAsia="ru-RU"/>
        </w:rPr>
        <w:t>).</w:t>
      </w:r>
    </w:p>
    <w:p w:rsidR="00374E92" w:rsidRPr="00374E92" w:rsidRDefault="00374E92" w:rsidP="00374E92">
      <w:pPr>
        <w:spacing w:after="23" w:line="259" w:lineRule="auto"/>
        <w:ind w:right="8"/>
        <w:jc w:val="right"/>
        <w:rPr>
          <w:rFonts w:ascii="Times New Roman" w:eastAsia="Times New Roman" w:hAnsi="Times New Roman"/>
          <w:i/>
          <w:color w:val="000000"/>
          <w:sz w:val="24"/>
          <w:lang w:eastAsia="ru-RU"/>
        </w:rPr>
      </w:pPr>
      <w:r w:rsidRPr="00374E92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Продумайте композицию сочинения. Соблюдайте речевые и орфографические нормы </w:t>
      </w:r>
    </w:p>
    <w:p w:rsidR="00374E92" w:rsidRDefault="00374E92" w:rsidP="00374E92">
      <w:pPr>
        <w:spacing w:after="1" w:line="268" w:lineRule="auto"/>
        <w:ind w:left="-15" w:right="-12"/>
        <w:jc w:val="both"/>
        <w:rPr>
          <w:rFonts w:ascii="Times New Roman" w:eastAsia="Times New Roman" w:hAnsi="Times New Roman"/>
          <w:i/>
          <w:color w:val="000000"/>
          <w:sz w:val="24"/>
          <w:lang w:eastAsia="ru-RU"/>
        </w:rPr>
      </w:pPr>
      <w:r w:rsidRPr="00374E92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(разрешается пользоваться орфографическим словарём). Сочинение пишите </w:t>
      </w:r>
      <w:proofErr w:type="gramStart"/>
      <w:r w:rsidRPr="00374E92">
        <w:rPr>
          <w:rFonts w:ascii="Times New Roman" w:eastAsia="Times New Roman" w:hAnsi="Times New Roman"/>
          <w:i/>
          <w:color w:val="000000"/>
          <w:sz w:val="24"/>
          <w:lang w:eastAsia="ru-RU"/>
        </w:rPr>
        <w:t>чётко  и</w:t>
      </w:r>
      <w:proofErr w:type="gramEnd"/>
      <w:r w:rsidRPr="00374E92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 разборчиво. </w:t>
      </w:r>
    </w:p>
    <w:p w:rsidR="00374E92" w:rsidRDefault="00374E92" w:rsidP="00374E92">
      <w:pPr>
        <w:spacing w:after="1" w:line="268" w:lineRule="auto"/>
        <w:ind w:left="-15" w:right="-12" w:firstLine="698"/>
        <w:jc w:val="both"/>
        <w:rPr>
          <w:rFonts w:ascii="Times New Roman" w:eastAsia="Times New Roman" w:hAnsi="Times New Roman"/>
          <w:i/>
          <w:color w:val="000000"/>
          <w:sz w:val="24"/>
          <w:lang w:eastAsia="ru-RU"/>
        </w:rPr>
      </w:pPr>
      <w:r w:rsidRPr="00374E92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При оценке сочинения особое внимание уделяется соблюдению требований </w:t>
      </w:r>
      <w:proofErr w:type="gramStart"/>
      <w:r w:rsidRPr="00374E92">
        <w:rPr>
          <w:rFonts w:ascii="Times New Roman" w:eastAsia="Times New Roman" w:hAnsi="Times New Roman"/>
          <w:i/>
          <w:color w:val="000000"/>
          <w:sz w:val="24"/>
          <w:lang w:eastAsia="ru-RU"/>
        </w:rPr>
        <w:t>объёма  и</w:t>
      </w:r>
      <w:proofErr w:type="gramEnd"/>
      <w:r w:rsidR="0081750F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 самостоятельности написания сочинения, его соответствию выбранной теме, умениям аргументировать позицию и обоснованно привлекать литературный материал. </w:t>
      </w:r>
    </w:p>
    <w:p w:rsidR="00374E92" w:rsidRDefault="00374E92" w:rsidP="00374E92">
      <w:pPr>
        <w:spacing w:after="1" w:line="268" w:lineRule="auto"/>
        <w:ind w:left="-15" w:right="-12" w:firstLine="698"/>
        <w:jc w:val="both"/>
        <w:rPr>
          <w:rFonts w:ascii="Times New Roman" w:eastAsia="Times New Roman" w:hAnsi="Times New Roman"/>
          <w:i/>
          <w:color w:val="000000"/>
          <w:sz w:val="24"/>
          <w:lang w:eastAsia="ru-RU"/>
        </w:rPr>
      </w:pPr>
    </w:p>
    <w:tbl>
      <w:tblPr>
        <w:tblStyle w:val="a3"/>
        <w:tblW w:w="0" w:type="auto"/>
        <w:tblInd w:w="-15" w:type="dxa"/>
        <w:tblLook w:val="04A0" w:firstRow="1" w:lastRow="0" w:firstColumn="1" w:lastColumn="0" w:noHBand="0" w:noVBand="1"/>
      </w:tblPr>
      <w:tblGrid>
        <w:gridCol w:w="1853"/>
        <w:gridCol w:w="7492"/>
      </w:tblGrid>
      <w:tr w:rsidR="0081750F" w:rsidRPr="0081750F" w:rsidTr="0081750F">
        <w:tc>
          <w:tcPr>
            <w:tcW w:w="1853" w:type="dxa"/>
          </w:tcPr>
          <w:p w:rsidR="0081750F" w:rsidRPr="0081750F" w:rsidRDefault="0081750F" w:rsidP="0081750F">
            <w:pPr>
              <w:spacing w:after="1" w:line="268" w:lineRule="auto"/>
              <w:ind w:right="-12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</w:pPr>
            <w:r w:rsidRPr="0081750F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>Номер</w:t>
            </w:r>
          </w:p>
        </w:tc>
        <w:tc>
          <w:tcPr>
            <w:tcW w:w="7492" w:type="dxa"/>
          </w:tcPr>
          <w:p w:rsidR="0081750F" w:rsidRPr="0081750F" w:rsidRDefault="0081750F" w:rsidP="0081750F">
            <w:pPr>
              <w:spacing w:after="1" w:line="268" w:lineRule="auto"/>
              <w:ind w:right="-12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</w:pPr>
            <w:r w:rsidRPr="0081750F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>Тема</w:t>
            </w:r>
          </w:p>
        </w:tc>
      </w:tr>
      <w:tr w:rsidR="0081750F" w:rsidTr="0081750F">
        <w:tc>
          <w:tcPr>
            <w:tcW w:w="1853" w:type="dxa"/>
          </w:tcPr>
          <w:p w:rsidR="0081750F" w:rsidRPr="0081750F" w:rsidRDefault="0081750F" w:rsidP="0081750F">
            <w:pPr>
              <w:spacing w:after="1" w:line="268" w:lineRule="auto"/>
              <w:ind w:right="-12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7492" w:type="dxa"/>
          </w:tcPr>
          <w:p w:rsidR="0081750F" w:rsidRDefault="0081750F" w:rsidP="00374E92">
            <w:pPr>
              <w:spacing w:after="1" w:line="268" w:lineRule="auto"/>
              <w:ind w:right="-12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lang w:eastAsia="ru-RU"/>
              </w:rPr>
              <w:t>Можно ли проявить смелость в повседневной жизни?</w:t>
            </w:r>
          </w:p>
        </w:tc>
      </w:tr>
      <w:tr w:rsidR="0081750F" w:rsidTr="0081750F">
        <w:tc>
          <w:tcPr>
            <w:tcW w:w="1853" w:type="dxa"/>
          </w:tcPr>
          <w:p w:rsidR="0081750F" w:rsidRPr="0081750F" w:rsidRDefault="0081750F" w:rsidP="0081750F">
            <w:pPr>
              <w:spacing w:after="1" w:line="268" w:lineRule="auto"/>
              <w:ind w:right="-12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</w:pPr>
            <w:r w:rsidRPr="0081750F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7492" w:type="dxa"/>
          </w:tcPr>
          <w:p w:rsidR="0081750F" w:rsidRDefault="0081750F" w:rsidP="00374E92">
            <w:pPr>
              <w:spacing w:after="1" w:line="268" w:lineRule="auto"/>
              <w:ind w:right="-12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lang w:eastAsia="ru-RU"/>
              </w:rPr>
              <w:t>Что необходимо, чтобы мечты сбывались?</w:t>
            </w:r>
          </w:p>
        </w:tc>
      </w:tr>
      <w:tr w:rsidR="0081750F" w:rsidTr="0081750F">
        <w:tc>
          <w:tcPr>
            <w:tcW w:w="1853" w:type="dxa"/>
          </w:tcPr>
          <w:p w:rsidR="0081750F" w:rsidRPr="0081750F" w:rsidRDefault="0081750F" w:rsidP="0081750F">
            <w:pPr>
              <w:spacing w:after="1" w:line="268" w:lineRule="auto"/>
              <w:ind w:right="-12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</w:pPr>
            <w:r w:rsidRPr="0081750F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7492" w:type="dxa"/>
          </w:tcPr>
          <w:p w:rsidR="0081750F" w:rsidRDefault="0081750F" w:rsidP="00374E92">
            <w:pPr>
              <w:spacing w:after="1" w:line="268" w:lineRule="auto"/>
              <w:ind w:right="-12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lang w:eastAsia="ru-RU"/>
              </w:rPr>
              <w:t>«Отцы» и «дети»: соперники или союзники?</w:t>
            </w:r>
          </w:p>
        </w:tc>
      </w:tr>
      <w:tr w:rsidR="0081750F" w:rsidTr="0081750F">
        <w:tc>
          <w:tcPr>
            <w:tcW w:w="1853" w:type="dxa"/>
          </w:tcPr>
          <w:p w:rsidR="0081750F" w:rsidRPr="0081750F" w:rsidRDefault="0081750F" w:rsidP="0081750F">
            <w:pPr>
              <w:spacing w:after="1" w:line="268" w:lineRule="auto"/>
              <w:ind w:right="-12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</w:pPr>
            <w:r w:rsidRPr="0081750F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7492" w:type="dxa"/>
          </w:tcPr>
          <w:p w:rsidR="0081750F" w:rsidRDefault="0081750F" w:rsidP="00374E92">
            <w:pPr>
              <w:spacing w:after="1" w:line="268" w:lineRule="auto"/>
              <w:ind w:right="-12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lang w:eastAsia="ru-RU"/>
              </w:rPr>
              <w:t>Хорош ли принцип «моя хата с краю»?</w:t>
            </w:r>
          </w:p>
        </w:tc>
      </w:tr>
      <w:tr w:rsidR="0081750F" w:rsidTr="0081750F">
        <w:tc>
          <w:tcPr>
            <w:tcW w:w="1853" w:type="dxa"/>
          </w:tcPr>
          <w:p w:rsidR="0081750F" w:rsidRPr="0081750F" w:rsidRDefault="0081750F" w:rsidP="0081750F">
            <w:pPr>
              <w:spacing w:after="1" w:line="268" w:lineRule="auto"/>
              <w:ind w:right="-12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</w:pPr>
            <w:r w:rsidRPr="0081750F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>5</w:t>
            </w:r>
          </w:p>
        </w:tc>
        <w:tc>
          <w:tcPr>
            <w:tcW w:w="7492" w:type="dxa"/>
          </w:tcPr>
          <w:p w:rsidR="0081750F" w:rsidRDefault="0081750F" w:rsidP="00374E92">
            <w:pPr>
              <w:spacing w:after="1" w:line="268" w:lineRule="auto"/>
              <w:ind w:right="-12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lang w:eastAsia="ru-RU"/>
              </w:rPr>
              <w:t>Какое искусство называют настоящим?</w:t>
            </w:r>
          </w:p>
        </w:tc>
      </w:tr>
      <w:tr w:rsidR="0081750F" w:rsidTr="0081750F">
        <w:tc>
          <w:tcPr>
            <w:tcW w:w="1853" w:type="dxa"/>
          </w:tcPr>
          <w:p w:rsidR="0081750F" w:rsidRPr="0081750F" w:rsidRDefault="0081750F" w:rsidP="0081750F">
            <w:pPr>
              <w:spacing w:after="1" w:line="268" w:lineRule="auto"/>
              <w:ind w:right="-12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</w:pPr>
            <w:r w:rsidRPr="0081750F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>6</w:t>
            </w:r>
          </w:p>
        </w:tc>
        <w:tc>
          <w:tcPr>
            <w:tcW w:w="7492" w:type="dxa"/>
          </w:tcPr>
          <w:p w:rsidR="0081750F" w:rsidRDefault="0081750F" w:rsidP="00374E92">
            <w:pPr>
              <w:spacing w:after="1" w:line="268" w:lineRule="auto"/>
              <w:ind w:right="-12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lang w:eastAsia="ru-RU"/>
              </w:rPr>
              <w:t>Гармония человека и несовершенство природы.</w:t>
            </w:r>
            <w:bookmarkStart w:id="0" w:name="_GoBack"/>
            <w:bookmarkEnd w:id="0"/>
          </w:p>
        </w:tc>
      </w:tr>
    </w:tbl>
    <w:p w:rsidR="00374E92" w:rsidRDefault="00374E92" w:rsidP="00374E92">
      <w:pPr>
        <w:spacing w:after="1" w:line="268" w:lineRule="auto"/>
        <w:ind w:left="-15" w:right="-12" w:firstLine="698"/>
        <w:jc w:val="both"/>
        <w:rPr>
          <w:rFonts w:ascii="Times New Roman" w:eastAsia="Times New Roman" w:hAnsi="Times New Roman"/>
          <w:i/>
          <w:color w:val="000000"/>
          <w:sz w:val="24"/>
          <w:lang w:eastAsia="ru-RU"/>
        </w:rPr>
      </w:pPr>
    </w:p>
    <w:p w:rsidR="00374E92" w:rsidRDefault="00374E92" w:rsidP="00374E92">
      <w:pPr>
        <w:spacing w:after="1" w:line="268" w:lineRule="auto"/>
        <w:ind w:left="-15" w:right="-12" w:firstLine="698"/>
        <w:jc w:val="both"/>
        <w:rPr>
          <w:rFonts w:ascii="Times New Roman" w:eastAsia="Times New Roman" w:hAnsi="Times New Roman"/>
          <w:i/>
          <w:color w:val="000000"/>
          <w:sz w:val="24"/>
          <w:lang w:eastAsia="ru-RU"/>
        </w:rPr>
      </w:pPr>
    </w:p>
    <w:p w:rsidR="00374E92" w:rsidRDefault="00374E92" w:rsidP="00374E92">
      <w:pPr>
        <w:spacing w:after="1" w:line="268" w:lineRule="auto"/>
        <w:ind w:left="-15" w:right="-12" w:firstLine="698"/>
        <w:jc w:val="both"/>
        <w:rPr>
          <w:rFonts w:ascii="Times New Roman" w:eastAsia="Times New Roman" w:hAnsi="Times New Roman"/>
          <w:i/>
          <w:color w:val="000000"/>
          <w:sz w:val="24"/>
          <w:lang w:eastAsia="ru-RU"/>
        </w:rPr>
      </w:pPr>
    </w:p>
    <w:p w:rsidR="00374E92" w:rsidRDefault="00374E92" w:rsidP="00374E92">
      <w:pPr>
        <w:spacing w:after="1" w:line="268" w:lineRule="auto"/>
        <w:ind w:left="-15" w:right="-12" w:firstLine="698"/>
        <w:jc w:val="both"/>
        <w:rPr>
          <w:rFonts w:ascii="Times New Roman" w:eastAsia="Times New Roman" w:hAnsi="Times New Roman"/>
          <w:i/>
          <w:color w:val="000000"/>
          <w:sz w:val="24"/>
          <w:lang w:eastAsia="ru-RU"/>
        </w:rPr>
      </w:pPr>
    </w:p>
    <w:p w:rsidR="00374E92" w:rsidRDefault="00374E92" w:rsidP="00374E92">
      <w:pPr>
        <w:spacing w:after="1" w:line="268" w:lineRule="auto"/>
        <w:ind w:left="-15" w:right="-12" w:firstLine="698"/>
        <w:jc w:val="both"/>
        <w:rPr>
          <w:rFonts w:ascii="Times New Roman" w:eastAsia="Times New Roman" w:hAnsi="Times New Roman"/>
          <w:i/>
          <w:color w:val="000000"/>
          <w:sz w:val="24"/>
          <w:lang w:eastAsia="ru-RU"/>
        </w:rPr>
      </w:pPr>
    </w:p>
    <w:p w:rsidR="00374E92" w:rsidRPr="00374E92" w:rsidRDefault="00374E92" w:rsidP="00374E92">
      <w:pPr>
        <w:spacing w:after="1" w:line="268" w:lineRule="auto"/>
        <w:ind w:left="-15" w:right="-12" w:firstLine="698"/>
        <w:jc w:val="both"/>
        <w:rPr>
          <w:rFonts w:ascii="Times New Roman" w:eastAsia="Times New Roman" w:hAnsi="Times New Roman"/>
          <w:i/>
          <w:color w:val="000000"/>
          <w:sz w:val="24"/>
          <w:lang w:eastAsia="ru-RU"/>
        </w:rPr>
      </w:pPr>
    </w:p>
    <w:p w:rsidR="002B1F95" w:rsidRDefault="002B1F95"/>
    <w:sectPr w:rsidR="002B1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F9E"/>
    <w:rsid w:val="002B1F95"/>
    <w:rsid w:val="00374E92"/>
    <w:rsid w:val="00583F9E"/>
    <w:rsid w:val="0081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C9D375-A761-4E1A-847A-424924D8F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E92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5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2025-03-25T07:35:00Z</dcterms:created>
  <dcterms:modified xsi:type="dcterms:W3CDTF">2025-03-25T07:54:00Z</dcterms:modified>
</cp:coreProperties>
</file>